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E4" w:rsidRDefault="000700E4" w:rsidP="007C2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ED4" w:rsidRDefault="007C2B5A" w:rsidP="007C2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B5A">
        <w:rPr>
          <w:rFonts w:ascii="Times New Roman" w:hAnsi="Times New Roman" w:cs="Times New Roman"/>
          <w:sz w:val="28"/>
          <w:szCs w:val="28"/>
        </w:rPr>
        <w:t xml:space="preserve">Учитель химии </w:t>
      </w:r>
      <w:proofErr w:type="spellStart"/>
      <w:r w:rsidRPr="007C2B5A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7C2B5A">
        <w:rPr>
          <w:rFonts w:ascii="Times New Roman" w:hAnsi="Times New Roman" w:cs="Times New Roman"/>
          <w:sz w:val="28"/>
          <w:szCs w:val="28"/>
        </w:rPr>
        <w:t xml:space="preserve"> Екатерина Михайловна приняла участие </w:t>
      </w:r>
      <w:proofErr w:type="gramStart"/>
      <w:r w:rsidRPr="007C2B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B5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7C2B5A">
        <w:rPr>
          <w:rFonts w:ascii="Times New Roman" w:hAnsi="Times New Roman" w:cs="Times New Roman"/>
          <w:sz w:val="28"/>
          <w:szCs w:val="28"/>
        </w:rPr>
        <w:t>- класс «Эффективные практики использования современного оборудования центров естественно – научной и технологической направленности «Точка роста» при реализации образовательных программ»  практическое применение цифровой лаборатории «Архимед» в проектной деятельности. Использование цифровых лабораторий позволяет «оживить» само содержание проек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2B5A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C2B5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школьников, усилить экспериментальную составляющую часть, получить данные, недоступные в традиционных учебных экспериментах. Автоматизация сбора и обработки данных экономит время и силы учащихся и позволяет сосредоточить внимание на сути исследования.</w:t>
      </w:r>
    </w:p>
    <w:p w:rsidR="000700E4" w:rsidRDefault="000700E4" w:rsidP="007C2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0E4" w:rsidRDefault="000700E4" w:rsidP="007C2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00E4" w:rsidRDefault="000700E4" w:rsidP="007C2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2839641"/>
            <wp:effectExtent l="0" t="0" r="0" b="0"/>
            <wp:docPr id="1" name="Рисунок 1" descr="C:\Users\3400G\Downloads\Свистунова мастер класс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00G\Downloads\Свистунова мастер класс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53" cy="28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E4" w:rsidRDefault="000700E4" w:rsidP="007C2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0E4" w:rsidRPr="007C2B5A" w:rsidRDefault="000700E4" w:rsidP="007C2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00E4" w:rsidRPr="007C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5A"/>
    <w:rsid w:val="000700E4"/>
    <w:rsid w:val="007C2B5A"/>
    <w:rsid w:val="00F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3400G</cp:lastModifiedBy>
  <cp:revision>2</cp:revision>
  <dcterms:created xsi:type="dcterms:W3CDTF">2023-06-09T06:52:00Z</dcterms:created>
  <dcterms:modified xsi:type="dcterms:W3CDTF">2023-06-14T17:03:00Z</dcterms:modified>
</cp:coreProperties>
</file>